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Lesson</w:t>
      </w:r>
      <w:r>
        <w:t xml:space="preserve"> </w:t>
      </w:r>
      <w:r>
        <w:t xml:space="preserve">3:</w:t>
      </w:r>
      <w:r>
        <w:t xml:space="preserve"> </w:t>
      </w:r>
      <w:r>
        <w:t xml:space="preserve">Describing</w:t>
      </w:r>
      <w:r>
        <w:t xml:space="preserve"> </w:t>
      </w:r>
      <w:r>
        <w:t xml:space="preserve">Quantitative</w:t>
      </w:r>
      <w:r>
        <w:t xml:space="preserve"> </w:t>
      </w:r>
      <w:r>
        <w:t xml:space="preserve">Data;</w:t>
      </w:r>
      <w:r>
        <w:t xml:space="preserve"> </w:t>
      </w:r>
      <w:r>
        <w:t xml:space="preserve">Shape</w:t>
      </w:r>
    </w:p>
    <w:p>
      <w:pPr>
        <w:pStyle w:val="Author"/>
      </w:pPr>
      <w:r>
        <w:t xml:space="preserve">Homework</w:t>
      </w:r>
    </w:p>
    <w:bookmarkStart w:id="20" w:name="solutions"/>
    <w:p>
      <w:pPr>
        <w:pStyle w:val="Heading2"/>
      </w:pPr>
      <w:r>
        <w:t xml:space="preserve">Solutions</w:t>
      </w:r>
    </w:p>
    <w:p>
      <w:pPr>
        <w:pStyle w:val="FirstParagraph"/>
      </w:pPr>
      <w:r>
        <w:rPr>
          <w:bCs/>
          <w:b/>
        </w:rPr>
        <w:t xml:space="preserve">Please note that the steps show rounded numbers, but that the final answers to the problems are calculated without rounding.</w:t>
      </w:r>
    </w:p>
    <w:tbl>
      <w:tblPr>
        <w:tblStyle w:val="Table"/>
        <w:tblW w:type="pct" w:w="5000.0"/>
        <w:tblLook w:firstRow="1" w:lastRow="0" w:firstColumn="0" w:lastColumn="0" w:noHBand="0" w:noVBand="0" w:val="0020"/>
      </w:tblPr>
      <w:tblGrid>
        <w:gridCol w:w="942"/>
        <w:gridCol w:w="660"/>
        <w:gridCol w:w="6317"/>
      </w:tblGrid>
      <w:tr>
        <w:tc>
          <w:p>
            <w:pPr>
              <w:pStyle w:val="Compact"/>
              <w:jc w:val="center"/>
            </w:pPr>
            <w:r>
              <w:t xml:space="preserve">Problem</w:t>
            </w:r>
          </w:p>
        </w:tc>
        <w:tc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p>
            <w:pPr>
              <w:pStyle w:val="Compact"/>
              <w:jc w:val="left"/>
            </w:pPr>
            <w:r>
              <w:t xml:space="preserve">Solution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a. Right Skewed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$46,172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$18,882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This is just a rough estimate, but somewhere between 190 and 200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Right-skewed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Uniform = b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Bell-shaped = d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p>
            <w:pPr>
              <w:pStyle w:val="Compact"/>
              <w:jc w:val="left"/>
            </w:pPr>
            <w:r>
              <w:t xml:space="preserve">Right-skewed = a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p>
            <w:pPr>
              <w:pStyle w:val="Compact"/>
              <w:jc w:val="left"/>
            </w:pPr>
            <w:r>
              <w:t xml:space="preserve">Left-skewed = e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E</w:t>
            </w:r>
          </w:p>
        </w:tc>
        <w:tc>
          <w:p>
            <w:pPr>
              <w:pStyle w:val="Compact"/>
              <w:jc w:val="left"/>
            </w:pPr>
            <w:r>
              <w:t xml:space="preserve">Symmetric, but not bell-shaped or uniform = c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 mean</w:t>
            </w:r>
          </w:p>
        </w:tc>
      </w:tr>
    </w:tbl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  <w:tblInd w:w="0" w:type="dxa"/>
      </w:tblPr>
      <w:trPr>
        <w:jc w:val="left"/>
      </w:trPr>
      <w:tcPr>
        <w:vAlign w:val="bottom"/>
        <w:tcBorders>
          <w:bottom w:val="single"/>
        </w:tcBorders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3: Describing Quantitative Data; Shape</dc:title>
  <dc:creator>Homework</dc:creator>
  <cp:keywords/>
  <dcterms:created xsi:type="dcterms:W3CDTF">2021-09-30T23:43:29Z</dcterms:created>
  <dcterms:modified xsi:type="dcterms:W3CDTF">2021-09-30T23:43:29Z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d_document">
    <vt:lpwstr/>
  </property>
  <property fmtid="{D5CDD505-2E9C-101B-9397-08002B2CF9AE}" pid="3" name="output">
    <vt:lpwstr/>
  </property>
  <property fmtid="{D5CDD505-2E9C-101B-9397-08002B2CF9AE}" pid="4" name="params">
    <vt:lpwstr/>
  </property>
</Properties>
</file>